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76" w:rsidRDefault="00B80C21">
      <w:bookmarkStart w:id="0" w:name="_GoBack"/>
      <w:bookmarkEnd w:id="0"/>
      <w:r w:rsidRPr="00B80C21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8465820</wp:posOffset>
            </wp:positionH>
            <wp:positionV relativeFrom="paragraph">
              <wp:posOffset>5128260</wp:posOffset>
            </wp:positionV>
            <wp:extent cx="617220" cy="637540"/>
            <wp:effectExtent l="0" t="0" r="0" b="0"/>
            <wp:wrapNone/>
            <wp:docPr id="11" name="Picture 11" descr="Throwing Bi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rowing Bin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9" b="6553"/>
                    <a:stretch/>
                  </pic:blipFill>
                  <pic:spPr bwMode="auto">
                    <a:xfrm>
                      <a:off x="0" y="0"/>
                      <a:ext cx="6172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7676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9528BBF" wp14:editId="3EC7E0C6">
            <wp:simplePos x="0" y="0"/>
            <wp:positionH relativeFrom="margin">
              <wp:align>center</wp:align>
            </wp:positionH>
            <wp:positionV relativeFrom="paragraph">
              <wp:posOffset>414020</wp:posOffset>
            </wp:positionV>
            <wp:extent cx="965200" cy="749300"/>
            <wp:effectExtent l="0" t="0" r="0" b="0"/>
            <wp:wrapNone/>
            <wp:docPr id="3" name="Picture 7" descr="Burnsid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Burnside-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767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59851" wp14:editId="350145C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150350" cy="1219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0" cy="1219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676" w:rsidRPr="00CB7676" w:rsidRDefault="00CB7676" w:rsidP="00CB7676">
                            <w:pPr>
                              <w:jc w:val="center"/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</w:pPr>
                            <w:r w:rsidRPr="00CB7676">
                              <w:rPr>
                                <w:rFonts w:ascii="Berlin Sans FB" w:hAnsi="Berlin Sans FB"/>
                                <w:sz w:val="52"/>
                                <w:szCs w:val="52"/>
                              </w:rPr>
                              <w:t>Class Based 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959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20.5pt;height:9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" fillcolor="#0070c0">
                <v:textbox>
                  <w:txbxContent>
                    <w:p w:rsidR="00CB7676" w:rsidRPr="00CB7676" w:rsidRDefault="00CB7676" w:rsidP="00CB7676">
                      <w:pPr>
                        <w:jc w:val="center"/>
                        <w:rPr>
                          <w:rFonts w:ascii="Berlin Sans FB" w:hAnsi="Berlin Sans FB"/>
                          <w:sz w:val="52"/>
                          <w:szCs w:val="52"/>
                        </w:rPr>
                      </w:pPr>
                      <w:r w:rsidRPr="00CB7676">
                        <w:rPr>
                          <w:rFonts w:ascii="Berlin Sans FB" w:hAnsi="Berlin Sans FB"/>
                          <w:sz w:val="52"/>
                          <w:szCs w:val="52"/>
                        </w:rPr>
                        <w:t>Class Based Risk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2325"/>
        <w:gridCol w:w="2325"/>
        <w:gridCol w:w="4650"/>
      </w:tblGrid>
      <w:tr w:rsidR="00CB7676" w:rsidTr="004A2834">
        <w:tc>
          <w:tcPr>
            <w:tcW w:w="6973" w:type="dxa"/>
            <w:gridSpan w:val="2"/>
            <w:vMerge w:val="restart"/>
          </w:tcPr>
          <w:p w:rsidR="00CB7676" w:rsidRDefault="00CB7676">
            <w:r>
              <w:t>Class carrying out the risk assessment:</w:t>
            </w:r>
            <w:r w:rsidR="007B65D9">
              <w:t xml:space="preserve"> FSU</w:t>
            </w:r>
          </w:p>
        </w:tc>
        <w:tc>
          <w:tcPr>
            <w:tcW w:w="6975" w:type="dxa"/>
            <w:gridSpan w:val="2"/>
          </w:tcPr>
          <w:p w:rsidR="00CB7676" w:rsidRDefault="00CB7676">
            <w:r>
              <w:t>Date:</w:t>
            </w:r>
            <w:r w:rsidR="007B65D9">
              <w:t xml:space="preserve"> 22.09.20</w:t>
            </w:r>
          </w:p>
        </w:tc>
      </w:tr>
      <w:tr w:rsidR="00CB7676" w:rsidTr="00E32A93">
        <w:tc>
          <w:tcPr>
            <w:tcW w:w="6973" w:type="dxa"/>
            <w:gridSpan w:val="2"/>
            <w:vMerge/>
          </w:tcPr>
          <w:p w:rsidR="00CB7676" w:rsidRDefault="00CB7676"/>
        </w:tc>
        <w:tc>
          <w:tcPr>
            <w:tcW w:w="6975" w:type="dxa"/>
            <w:gridSpan w:val="2"/>
          </w:tcPr>
          <w:p w:rsidR="00CB7676" w:rsidRDefault="00CB7676">
            <w:r>
              <w:t>Review date:</w:t>
            </w:r>
            <w:r w:rsidR="007B65D9">
              <w:t xml:space="preserve"> </w:t>
            </w:r>
            <w:r w:rsidR="000252C0">
              <w:t>09.11.20</w:t>
            </w:r>
          </w:p>
        </w:tc>
      </w:tr>
      <w:tr w:rsidR="00B658BD" w:rsidTr="00172952">
        <w:tc>
          <w:tcPr>
            <w:tcW w:w="4648" w:type="dxa"/>
          </w:tcPr>
          <w:p w:rsid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Hazard</w:t>
            </w:r>
          </w:p>
          <w:p w:rsidR="00CB7676" w:rsidRPr="00CB7676" w:rsidRDefault="00CB7676" w:rsidP="00CB7676">
            <w:pPr>
              <w:jc w:val="center"/>
              <w:rPr>
                <w:b/>
              </w:rPr>
            </w:pPr>
          </w:p>
        </w:tc>
        <w:tc>
          <w:tcPr>
            <w:tcW w:w="4650" w:type="dxa"/>
            <w:gridSpan w:val="2"/>
          </w:tcPr>
          <w:p w:rsidR="00CB7676" w:rsidRP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Who might be harmed and how?</w:t>
            </w:r>
          </w:p>
        </w:tc>
        <w:tc>
          <w:tcPr>
            <w:tcW w:w="4650" w:type="dxa"/>
          </w:tcPr>
          <w:p w:rsidR="00CB7676" w:rsidRPr="00CB7676" w:rsidRDefault="00CB7676" w:rsidP="00CB7676">
            <w:pPr>
              <w:jc w:val="center"/>
              <w:rPr>
                <w:b/>
              </w:rPr>
            </w:pPr>
            <w:r w:rsidRPr="00CB7676">
              <w:rPr>
                <w:b/>
              </w:rPr>
              <w:t>What can we do to help?</w:t>
            </w:r>
          </w:p>
        </w:tc>
      </w:tr>
      <w:tr w:rsidR="00B658BD" w:rsidTr="000252C0">
        <w:trPr>
          <w:trHeight w:val="806"/>
        </w:trPr>
        <w:tc>
          <w:tcPr>
            <w:tcW w:w="4648" w:type="dxa"/>
          </w:tcPr>
          <w:p w:rsidR="00CB7676" w:rsidRDefault="00CB7676">
            <w:r>
              <w:t>Belongings children and adults bring from home</w:t>
            </w:r>
          </w:p>
          <w:p w:rsidR="00B658BD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5715</wp:posOffset>
                  </wp:positionV>
                  <wp:extent cx="693420" cy="726052"/>
                  <wp:effectExtent l="0" t="0" r="0" b="0"/>
                  <wp:wrapThrough wrapText="bothSides">
                    <wp:wrapPolygon edited="0">
                      <wp:start x="0" y="0"/>
                      <wp:lineTo x="0" y="20976"/>
                      <wp:lineTo x="20769" y="20976"/>
                      <wp:lineTo x="2076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art0177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2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not been cleaned and increase their risk of catching coronavirus</w:t>
            </w:r>
          </w:p>
        </w:tc>
        <w:tc>
          <w:tcPr>
            <w:tcW w:w="4650" w:type="dxa"/>
          </w:tcPr>
          <w:p w:rsidR="00CB7676" w:rsidRDefault="00B80C21">
            <w:r w:rsidRPr="00B80C21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69850</wp:posOffset>
                  </wp:positionV>
                  <wp:extent cx="559450" cy="699820"/>
                  <wp:effectExtent l="0" t="0" r="0" b="5080"/>
                  <wp:wrapSquare wrapText="bothSides"/>
                  <wp:docPr id="9" name="Picture 9" descr="Classroom Table Washer Clip Art - Classroom Table Washer Vector Image | Art  classroom jobs, Art classroom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assroom Table Washer Clip Art - Classroom Table Washer Vector Image | Art  classroom jobs, Art classroom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50" cy="6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All children and adults to wipe down items brought from home on entry</w:t>
            </w:r>
          </w:p>
          <w:p w:rsidR="00B658BD" w:rsidRDefault="00B658BD"/>
          <w:p w:rsidR="00B658BD" w:rsidRDefault="00B658BD"/>
        </w:tc>
      </w:tr>
      <w:tr w:rsidR="00B658BD" w:rsidTr="001B44C5">
        <w:tc>
          <w:tcPr>
            <w:tcW w:w="4648" w:type="dxa"/>
          </w:tcPr>
          <w:p w:rsidR="00CB7676" w:rsidRDefault="00B658BD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158115</wp:posOffset>
                  </wp:positionV>
                  <wp:extent cx="647700" cy="655647"/>
                  <wp:effectExtent l="0" t="0" r="0" b="0"/>
                  <wp:wrapNone/>
                  <wp:docPr id="5" name="Picture 5" descr="Tap Clip Art -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p Clip Art - Royalty Free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797" b="8333"/>
                          <a:stretch/>
                        </pic:blipFill>
                        <pic:spPr bwMode="auto">
                          <a:xfrm>
                            <a:off x="0" y="0"/>
                            <a:ext cx="667246" cy="67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Door handles, taps and other surfaces</w:t>
            </w:r>
          </w:p>
          <w:p w:rsidR="00CB7676" w:rsidRDefault="00B658BD" w:rsidP="00CB7676">
            <w:pPr>
              <w:jc w:val="center"/>
            </w:pPr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2540</wp:posOffset>
                  </wp:positionV>
                  <wp:extent cx="624840" cy="624840"/>
                  <wp:effectExtent l="0" t="0" r="3810" b="3810"/>
                  <wp:wrapNone/>
                  <wp:docPr id="4" name="Picture 4" descr="Door Knob Png, Vector, PSD, and Clipart With Transparent Background for 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or Knob Png, Vector, PSD, and Clipart With Transparent Background for 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8BD" w:rsidRDefault="00B658BD" w:rsidP="00CB7676">
            <w:pPr>
              <w:jc w:val="center"/>
            </w:pPr>
          </w:p>
          <w:p w:rsidR="00B658BD" w:rsidRDefault="00B658BD" w:rsidP="00CB7676">
            <w:pPr>
              <w:jc w:val="center"/>
            </w:pPr>
          </w:p>
          <w:p w:rsidR="00B658BD" w:rsidRDefault="00B658BD" w:rsidP="00CB7676">
            <w:pPr>
              <w:jc w:val="center"/>
            </w:pPr>
          </w:p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not been cleaned and increase their risk of catching coronavirus</w:t>
            </w:r>
          </w:p>
        </w:tc>
        <w:tc>
          <w:tcPr>
            <w:tcW w:w="4650" w:type="dxa"/>
          </w:tcPr>
          <w:p w:rsidR="00CB7676" w:rsidRDefault="00B658BD" w:rsidP="00B658BD"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81915</wp:posOffset>
                  </wp:positionV>
                  <wp:extent cx="591185" cy="683260"/>
                  <wp:effectExtent l="0" t="0" r="0" b="2540"/>
                  <wp:wrapSquare wrapText="bothSides"/>
                  <wp:docPr id="8" name="Picture 8" descr="Toilet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ilet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7676">
              <w:t>Wash hands regularly and wipe down surfaces.</w:t>
            </w:r>
            <w:r w:rsidR="000252C0">
              <w:t xml:space="preserve"> Wipe down toilets in between different groups of children.</w:t>
            </w:r>
          </w:p>
        </w:tc>
      </w:tr>
      <w:tr w:rsidR="00B658BD" w:rsidTr="000C5CC6">
        <w:tc>
          <w:tcPr>
            <w:tcW w:w="4648" w:type="dxa"/>
          </w:tcPr>
          <w:p w:rsidR="00CB7676" w:rsidRDefault="00B658BD">
            <w:r w:rsidRPr="00B658BD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53975</wp:posOffset>
                  </wp:positionV>
                  <wp:extent cx="784860" cy="582711"/>
                  <wp:effectExtent l="0" t="0" r="0" b="8255"/>
                  <wp:wrapNone/>
                  <wp:docPr id="6" name="Picture 6" descr="Common Cold Cough Nasensekret Clip Art, PNG, 489x609px, Common Cold, Area, Artwork, Boy, Child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mon Cold Cough Nasensekret Clip Art, PNG, 489x609px, Common Cold, Area, Artwork, Boy, Child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Cough and sneezes</w:t>
            </w:r>
          </w:p>
          <w:p w:rsidR="00CB7676" w:rsidRDefault="00CB7676"/>
          <w:p w:rsidR="00B658BD" w:rsidRDefault="00B658BD"/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touch surfaces which have been coughed on or sneezed on by children and adults</w:t>
            </w:r>
          </w:p>
        </w:tc>
        <w:tc>
          <w:tcPr>
            <w:tcW w:w="4650" w:type="dxa"/>
          </w:tcPr>
          <w:p w:rsidR="00CB7676" w:rsidRDefault="00B80C21">
            <w:r w:rsidRPr="00B80C21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69215</wp:posOffset>
                  </wp:positionV>
                  <wp:extent cx="792480" cy="594360"/>
                  <wp:effectExtent l="0" t="0" r="7620" b="0"/>
                  <wp:wrapSquare wrapText="bothSides"/>
                  <wp:docPr id="10" name="Picture 10" descr="Middle Distance Stock Illustrations – 184 Middle Distanc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ddle Distance Stock Illustrations – 184 Middle Distanc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Keep a safe distance from others wherever possible. Catch it, bin it, kill it for coughs and sneezes either in a tissue or in your arm</w:t>
            </w:r>
          </w:p>
        </w:tc>
      </w:tr>
      <w:tr w:rsidR="000252C0" w:rsidTr="000C5CC6">
        <w:tc>
          <w:tcPr>
            <w:tcW w:w="4648" w:type="dxa"/>
          </w:tcPr>
          <w:p w:rsidR="000252C0" w:rsidRDefault="000252C0">
            <w:pPr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58420</wp:posOffset>
                      </wp:positionV>
                      <wp:extent cx="426720" cy="297180"/>
                      <wp:effectExtent l="0" t="0" r="0" b="7620"/>
                      <wp:wrapSquare wrapText="bothSides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0" cy="297180"/>
                                <a:chOff x="0" y="0"/>
                                <a:chExt cx="4418365" cy="6075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8365" cy="5731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5731510"/>
                                  <a:ext cx="429895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52C0" w:rsidRPr="000252C0" w:rsidRDefault="00684EBA" w:rsidP="000252C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0252C0" w:rsidRPr="000252C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252C0" w:rsidRPr="000252C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0252C0" w:rsidRPr="000252C0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6" o:spid="_x0000_s1027" style="position:absolute;margin-left:182.75pt;margin-top:4.6pt;width:33.6pt;height:23.4pt;z-index:251672576;mso-width-relative:margin;mso-height-relative:margin" coordsize="44183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8" type="#_x0000_t75" style="position:absolute;width:44183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">
                        <v:imagedata r:id="rId17" o:title=""/>
                      </v:shape>
                      <v:shape id="Text Box 15" o:spid="_x0000_s1029" type="#_x0000_t202" style="position:absolute;top:57315;width:4298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:rsidR="000252C0" w:rsidRPr="000252C0" w:rsidRDefault="000252C0" w:rsidP="000252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0252C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252C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0252C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 Toys</w:t>
            </w:r>
          </w:p>
          <w:p w:rsidR="000252C0" w:rsidRPr="00B658BD" w:rsidRDefault="000252C0">
            <w:pPr>
              <w:rPr>
                <w:noProof/>
              </w:rPr>
            </w:pPr>
          </w:p>
        </w:tc>
        <w:tc>
          <w:tcPr>
            <w:tcW w:w="4650" w:type="dxa"/>
            <w:gridSpan w:val="2"/>
          </w:tcPr>
          <w:p w:rsidR="000252C0" w:rsidRDefault="000252C0">
            <w:r>
              <w:t>Children and adults may touch surfaces which have been coughed on or sneezed on by children and adults</w:t>
            </w:r>
          </w:p>
        </w:tc>
        <w:tc>
          <w:tcPr>
            <w:tcW w:w="4650" w:type="dxa"/>
          </w:tcPr>
          <w:p w:rsidR="000252C0" w:rsidRPr="00B80C21" w:rsidRDefault="000252C0">
            <w:pPr>
              <w:rPr>
                <w:noProof/>
              </w:rPr>
            </w:pPr>
            <w:r>
              <w:t>Spray toys and shelves with antibacterial spray after a session of play.</w:t>
            </w:r>
          </w:p>
        </w:tc>
      </w:tr>
      <w:tr w:rsidR="00B658BD" w:rsidTr="000C5CC6">
        <w:tc>
          <w:tcPr>
            <w:tcW w:w="4648" w:type="dxa"/>
          </w:tcPr>
          <w:p w:rsidR="00CB7676" w:rsidRDefault="00B658BD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-2540</wp:posOffset>
                  </wp:positionV>
                  <wp:extent cx="655320" cy="655320"/>
                  <wp:effectExtent l="0" t="0" r="0" b="0"/>
                  <wp:wrapNone/>
                  <wp:docPr id="7" name="Picture 7" descr="8,162 Hand Sanitiser Illustrations, Royalty-Free Vector Graphics &amp; Clip Art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,162 Hand Sanitiser Illustrations, Royalty-Free Vector Graphics &amp; Clip Art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7676">
              <w:t>Alcohol hand gel</w:t>
            </w:r>
          </w:p>
          <w:p w:rsidR="00B658BD" w:rsidRDefault="00B658BD"/>
          <w:p w:rsidR="00B658BD" w:rsidRDefault="00B658BD"/>
          <w:p w:rsidR="00B658BD" w:rsidRDefault="00B658BD"/>
        </w:tc>
        <w:tc>
          <w:tcPr>
            <w:tcW w:w="4650" w:type="dxa"/>
            <w:gridSpan w:val="2"/>
          </w:tcPr>
          <w:p w:rsidR="00CB7676" w:rsidRDefault="00CB7676">
            <w:r>
              <w:t>Children and adults may misuse the alcohol hand gel and become unwell</w:t>
            </w:r>
          </w:p>
        </w:tc>
        <w:tc>
          <w:tcPr>
            <w:tcW w:w="4650" w:type="dxa"/>
          </w:tcPr>
          <w:p w:rsidR="00CB7676" w:rsidRDefault="00CB7676">
            <w:r>
              <w:t>Only use alcohol hand gel provided by school and under the direct supervision of an adult. Use soap and water whenever you can</w:t>
            </w:r>
          </w:p>
        </w:tc>
      </w:tr>
    </w:tbl>
    <w:p w:rsidR="00FC245D" w:rsidRDefault="00FC245D"/>
    <w:sectPr w:rsidR="00FC245D" w:rsidSect="00CB7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76"/>
    <w:rsid w:val="000252C0"/>
    <w:rsid w:val="00027278"/>
    <w:rsid w:val="00684EBA"/>
    <w:rsid w:val="007B65D9"/>
    <w:rsid w:val="00B658BD"/>
    <w:rsid w:val="00B80C21"/>
    <w:rsid w:val="00CB7676"/>
    <w:rsid w:val="00F943D4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8D14-BE85-44EB-92D0-1D4A46AD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8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en.wikipedia.org/wiki/Jack-in-the-bo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https://en.wikipedia.org/wiki/Jack-in-the-box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en.wikipedia.org/wiki/Jack-in-the-bo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Charlton [ Burnside Primary School ]</dc:creator>
  <cp:keywords/>
  <dc:description/>
  <cp:lastModifiedBy>R. Pattison [ Burnside Primary School ]</cp:lastModifiedBy>
  <cp:revision>2</cp:revision>
  <dcterms:created xsi:type="dcterms:W3CDTF">2020-09-28T18:19:00Z</dcterms:created>
  <dcterms:modified xsi:type="dcterms:W3CDTF">2020-09-28T18:19:00Z</dcterms:modified>
</cp:coreProperties>
</file>